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63A4586C" w:rsidR="000E3340" w:rsidRPr="00B51E55" w:rsidRDefault="008937AE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5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</w:t>
      </w:r>
      <w:r w:rsidRPr="008937AE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Massenanfall von Verletzten (MANV)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5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1.1</w:t>
      </w:r>
    </w:p>
    <w:p w14:paraId="02191268" w14:textId="18283355" w:rsidR="000E3340" w:rsidRPr="00B51E55" w:rsidRDefault="008937AE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5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</w:t>
      </w:r>
      <w:r>
        <w:rPr>
          <w:rFonts w:ascii="Arial" w:hAnsi="Arial" w:cs="Arial"/>
          <w:b/>
          <w:bCs/>
          <w:color w:val="173C86"/>
          <w:sz w:val="32"/>
          <w:szCs w:val="32"/>
        </w:rPr>
        <w:t>a školení zaměřené na hromadné postižení zdraví HPZ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>
        <w:rPr>
          <w:rFonts w:ascii="Arial" w:hAnsi="Arial" w:cs="Arial"/>
          <w:b/>
          <w:bCs/>
          <w:color w:val="173C86"/>
          <w:sz w:val="32"/>
          <w:szCs w:val="32"/>
        </w:rPr>
        <w:t>5.1.1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308A5B81" w:rsidR="000E3340" w:rsidRPr="008937AE" w:rsidRDefault="000E3340" w:rsidP="00B51E55">
      <w:pPr>
        <w:pStyle w:val="Zkladnodstavec"/>
        <w:ind w:left="142" w:right="192"/>
        <w:rPr>
          <w:rFonts w:ascii="Arial" w:hAnsi="Arial" w:cs="Arial"/>
          <w:b/>
          <w:bCs/>
          <w:color w:val="1A741F"/>
          <w:sz w:val="40"/>
          <w:szCs w:val="40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8937AE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LILLY</w:t>
      </w:r>
      <w:r w:rsidR="008937AE" w:rsidRPr="008937AE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 </w:t>
      </w:r>
      <w:r w:rsidR="008937AE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MARLEN PÖGGEL</w:t>
      </w:r>
      <w:r w:rsidR="00B51E55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 xml:space="preserve"> </w:t>
      </w:r>
    </w:p>
    <w:p w14:paraId="752C9790" w14:textId="24575430" w:rsidR="00106EE6" w:rsidRPr="008937AE" w:rsidRDefault="00106EE6" w:rsidP="00B51E55">
      <w:pPr>
        <w:pStyle w:val="Zkladnodstavec"/>
        <w:ind w:left="142" w:right="192"/>
        <w:rPr>
          <w:rFonts w:ascii="Arial" w:hAnsi="Arial" w:cs="Arial"/>
          <w:b/>
          <w:bCs/>
          <w:color w:val="1A741F"/>
          <w:sz w:val="40"/>
          <w:szCs w:val="40"/>
          <w:lang w:val="de-DE"/>
        </w:rPr>
      </w:pP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ab/>
      </w:r>
      <w:r w:rsidR="008937AE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FL</w:t>
      </w:r>
      <w:r w:rsidR="00916A6C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O</w:t>
      </w:r>
      <w:r w:rsidR="008937AE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RIAN</w:t>
      </w:r>
      <w:r w:rsidR="00916A6C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 xml:space="preserve"> </w:t>
      </w:r>
      <w:r w:rsidR="008937AE"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RÖSIGER</w:t>
      </w:r>
      <w:r w:rsidRPr="008937AE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27F81B91" w14:textId="77777777" w:rsidR="006F6BC0" w:rsidRPr="00106EE6" w:rsidRDefault="000E3340" w:rsidP="006F6BC0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6F6BC0">
        <w:rPr>
          <w:rFonts w:ascii="Arial" w:hAnsi="Arial" w:cs="Arial"/>
          <w:color w:val="1A741F"/>
          <w:sz w:val="28"/>
          <w:szCs w:val="28"/>
        </w:rPr>
        <w:tab/>
      </w:r>
      <w:r w:rsidR="006F6BC0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Zdravotnická záchranná služba ÚK, Sociální péče 799/</w:t>
      </w:r>
      <w:proofErr w:type="gramStart"/>
      <w:r w:rsidR="006F6BC0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7a</w:t>
      </w:r>
      <w:proofErr w:type="gramEnd"/>
      <w:r w:rsidR="006F6BC0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</w:p>
    <w:p w14:paraId="74464039" w14:textId="77777777" w:rsidR="006F6BC0" w:rsidRPr="00EA48EB" w:rsidRDefault="006F6BC0" w:rsidP="006F6BC0">
      <w:pPr>
        <w:pStyle w:val="Zkladnodstavec"/>
        <w:ind w:left="5096" w:right="192" w:firstLine="566"/>
        <w:rPr>
          <w:rFonts w:ascii="Arial" w:hAnsi="Arial" w:cs="Arial"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400 11 Ústí nad Labem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blaues</w:t>
      </w:r>
      <w:proofErr w:type="spellEnd"/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Gebäude</w:t>
      </w:r>
      <w:proofErr w:type="spellEnd"/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)</w:t>
      </w:r>
    </w:p>
    <w:p w14:paraId="6A8B8E90" w14:textId="461AAD8A" w:rsidR="00A148B8" w:rsidRDefault="00A148B8" w:rsidP="00A148B8">
      <w:pPr>
        <w:pStyle w:val="Zkladnodstavec"/>
        <w:ind w:left="5662" w:right="192" w:hanging="5520"/>
        <w:rPr>
          <w:rFonts w:ascii="Arial" w:hAnsi="Arial" w:cs="Arial"/>
          <w:color w:val="1A741F"/>
          <w:sz w:val="28"/>
          <w:szCs w:val="28"/>
        </w:rPr>
      </w:pPr>
    </w:p>
    <w:p w14:paraId="3ADF1A58" w14:textId="08805117" w:rsidR="006F6BC0" w:rsidRPr="00EA48EB" w:rsidRDefault="00106EE6" w:rsidP="006F6BC0">
      <w:pPr>
        <w:pStyle w:val="Zkladnodstavec"/>
        <w:ind w:left="5662" w:right="192" w:hanging="5520"/>
        <w:rPr>
          <w:rFonts w:ascii="Arial" w:hAnsi="Arial" w:cs="Arial"/>
          <w:color w:val="1A741F"/>
          <w:sz w:val="28"/>
          <w:szCs w:val="28"/>
          <w:lang w:val="de-DE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585671B5" w14:textId="0539127D" w:rsidR="001134C2" w:rsidRPr="006F6BC0" w:rsidRDefault="00E67D44" w:rsidP="006F6BC0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0325B9" w:rsidRPr="000325B9">
        <w:rPr>
          <w:rFonts w:ascii="Arial" w:hAnsi="Arial" w:cs="Arial"/>
          <w:b/>
          <w:color w:val="538135" w:themeColor="accent6" w:themeShade="BF"/>
          <w:sz w:val="28"/>
          <w:szCs w:val="28"/>
        </w:rPr>
        <w:t>7.4.2026</w:t>
      </w:r>
      <w:r w:rsidR="000325B9">
        <w:rPr>
          <w:rFonts w:ascii="Arial" w:hAnsi="Arial" w:cs="Arial"/>
          <w:color w:val="173C86"/>
          <w:sz w:val="28"/>
          <w:szCs w:val="28"/>
        </w:rPr>
        <w:t xml:space="preserve"> </w:t>
      </w:r>
      <w:r w:rsidR="00B86E4D" w:rsidRPr="006F6BC0">
        <w:rPr>
          <w:rFonts w:ascii="Arial" w:hAnsi="Arial" w:cs="Arial"/>
          <w:b/>
          <w:color w:val="538135" w:themeColor="accent6" w:themeShade="BF"/>
          <w:sz w:val="28"/>
          <w:szCs w:val="28"/>
        </w:rPr>
        <w:tab/>
      </w:r>
      <w:r w:rsidR="00440CE1" w:rsidRPr="006F6BC0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6F6BC0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  <w:r w:rsidR="004A227D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342F0C44" w14:textId="77777777" w:rsidR="00A148B8" w:rsidRDefault="00A148B8" w:rsidP="00A148B8">
      <w:pPr>
        <w:pStyle w:val="Zkladnodstavec"/>
        <w:ind w:right="192"/>
        <w:rPr>
          <w:rFonts w:ascii="Arial" w:hAnsi="Arial" w:cs="Arial"/>
          <w:color w:val="1A741F"/>
          <w:sz w:val="28"/>
          <w:szCs w:val="28"/>
          <w:lang w:val="de-DE"/>
        </w:rPr>
      </w:pPr>
    </w:p>
    <w:p w14:paraId="06815D6E" w14:textId="77777777" w:rsidR="0047297D" w:rsidRDefault="001134C2" w:rsidP="0047297D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A330DFB" w14:textId="42776B01" w:rsidR="0047297D" w:rsidRPr="0047297D" w:rsidRDefault="0047297D" w:rsidP="0047297D">
      <w:pPr>
        <w:pStyle w:val="Zkladnodstavec"/>
        <w:ind w:left="142" w:right="192"/>
        <w:jc w:val="both"/>
        <w:rPr>
          <w:rFonts w:ascii="Arial" w:hAnsi="Arial" w:cs="Arial"/>
          <w:color w:val="1A741F"/>
          <w:sz w:val="28"/>
          <w:szCs w:val="28"/>
          <w:lang w:val="de-DE"/>
        </w:rPr>
      </w:pP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Im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Rahmen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der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ist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Teilnahme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an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einer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medizinischen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Schulung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mit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Elementen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zur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Bewältigung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von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Notfallsituationen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geplant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.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Diese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ist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in 6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verschiedene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Stationen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auf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der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Rettungswache</w:t>
      </w:r>
      <w:proofErr w:type="spellEnd"/>
      <w:r w:rsidRPr="0047297D">
        <w:rPr>
          <w:rFonts w:ascii="Arial" w:hAnsi="Arial" w:cs="Arial"/>
          <w:color w:val="1A741F"/>
          <w:sz w:val="28"/>
          <w:szCs w:val="28"/>
        </w:rPr>
        <w:t xml:space="preserve"> in Ústí nad Labem </w:t>
      </w:r>
      <w:proofErr w:type="spellStart"/>
      <w:r w:rsidRPr="0047297D">
        <w:rPr>
          <w:rFonts w:ascii="Arial" w:hAnsi="Arial" w:cs="Arial"/>
          <w:color w:val="1A741F"/>
          <w:sz w:val="28"/>
          <w:szCs w:val="28"/>
        </w:rPr>
        <w:t>unterteilt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Termin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ist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am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07.04.2026 –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Ankunft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Eröffnung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Aufteilung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der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Teilnehmer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Gruppen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1A741F"/>
          <w:sz w:val="28"/>
          <w:szCs w:val="28"/>
        </w:rPr>
        <w:t>Vorraussichtliches</w:t>
      </w:r>
      <w:proofErr w:type="spellEnd"/>
      <w:r>
        <w:rPr>
          <w:rFonts w:ascii="Arial" w:hAnsi="Arial" w:cs="Arial"/>
          <w:color w:val="1A741F"/>
          <w:sz w:val="28"/>
          <w:szCs w:val="28"/>
        </w:rPr>
        <w:t xml:space="preserve"> Ende um 17:30 Uhr.</w:t>
      </w:r>
    </w:p>
    <w:p w14:paraId="27CD8350" w14:textId="3913A769" w:rsidR="00A148B8" w:rsidRDefault="00A148B8" w:rsidP="0047297D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5A1A789D" w14:textId="2E5902CF" w:rsidR="00A148B8" w:rsidRPr="00EA48EB" w:rsidRDefault="00A148B8" w:rsidP="00A148B8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4491F461" w14:textId="6532C012" w:rsidR="00A148B8" w:rsidRPr="00EB1D7A" w:rsidRDefault="00A148B8" w:rsidP="00A148B8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</w:t>
      </w:r>
      <w:r w:rsidR="004A227D">
        <w:rPr>
          <w:rFonts w:ascii="Arial" w:hAnsi="Arial" w:cs="Arial"/>
          <w:color w:val="173C86"/>
          <w:sz w:val="28"/>
          <w:szCs w:val="28"/>
        </w:rPr>
        <w:t xml:space="preserve">na </w:t>
      </w:r>
      <w:r w:rsidR="004A227D" w:rsidRPr="004A227D">
        <w:rPr>
          <w:rFonts w:ascii="Arial" w:hAnsi="Arial" w:cs="Arial"/>
          <w:color w:val="173C86"/>
          <w:sz w:val="28"/>
          <w:szCs w:val="28"/>
        </w:rPr>
        <w:t>zdravotnické</w:t>
      </w:r>
      <w:r w:rsidR="004A227D">
        <w:rPr>
          <w:rFonts w:ascii="Arial" w:hAnsi="Arial" w:cs="Arial"/>
          <w:color w:val="173C86"/>
          <w:sz w:val="28"/>
          <w:szCs w:val="28"/>
        </w:rPr>
        <w:t>m</w:t>
      </w:r>
      <w:r w:rsidR="004A227D" w:rsidRPr="004A227D">
        <w:rPr>
          <w:rFonts w:ascii="Arial" w:hAnsi="Arial" w:cs="Arial"/>
          <w:color w:val="173C86"/>
          <w:sz w:val="28"/>
          <w:szCs w:val="28"/>
        </w:rPr>
        <w:t xml:space="preserve"> školení s prvky řešení mimořádných událostí, které je rozděleno do </w:t>
      </w:r>
      <w:r w:rsidR="004A227D">
        <w:rPr>
          <w:rFonts w:ascii="Arial" w:hAnsi="Arial" w:cs="Arial"/>
          <w:color w:val="173C86"/>
          <w:sz w:val="28"/>
          <w:szCs w:val="28"/>
        </w:rPr>
        <w:t>6</w:t>
      </w:r>
      <w:r w:rsidR="004A227D" w:rsidRPr="004A227D">
        <w:rPr>
          <w:rFonts w:ascii="Arial" w:hAnsi="Arial" w:cs="Arial"/>
          <w:color w:val="173C86"/>
          <w:sz w:val="28"/>
          <w:szCs w:val="28"/>
        </w:rPr>
        <w:t xml:space="preserve"> různých stanovišť na výjezdové základně v Ústí </w:t>
      </w:r>
      <w:proofErr w:type="spellStart"/>
      <w:r w:rsidR="004A227D" w:rsidRPr="004A227D">
        <w:rPr>
          <w:rFonts w:ascii="Arial" w:hAnsi="Arial" w:cs="Arial"/>
          <w:color w:val="173C86"/>
          <w:sz w:val="28"/>
          <w:szCs w:val="28"/>
        </w:rPr>
        <w:t>n.L</w:t>
      </w:r>
      <w:r w:rsidR="004A227D">
        <w:rPr>
          <w:rFonts w:ascii="Arial" w:hAnsi="Arial" w:cs="Arial"/>
          <w:color w:val="173C86"/>
          <w:sz w:val="28"/>
          <w:szCs w:val="28"/>
        </w:rPr>
        <w:t>.</w:t>
      </w:r>
      <w:proofErr w:type="spellEnd"/>
      <w:r w:rsidR="004A227D">
        <w:rPr>
          <w:rFonts w:ascii="Arial" w:hAnsi="Arial" w:cs="Arial"/>
          <w:color w:val="173C86"/>
          <w:sz w:val="28"/>
          <w:szCs w:val="28"/>
        </w:rPr>
        <w:t xml:space="preserve"> Termín </w:t>
      </w:r>
      <w:proofErr w:type="gramStart"/>
      <w:r w:rsidR="004A227D">
        <w:rPr>
          <w:rFonts w:ascii="Arial" w:hAnsi="Arial" w:cs="Arial"/>
          <w:color w:val="173C86"/>
          <w:sz w:val="28"/>
          <w:szCs w:val="28"/>
        </w:rPr>
        <w:t>zahájení  dne</w:t>
      </w:r>
      <w:proofErr w:type="gramEnd"/>
      <w:r w:rsidR="004A227D">
        <w:rPr>
          <w:rFonts w:ascii="Arial" w:hAnsi="Arial" w:cs="Arial"/>
          <w:color w:val="173C86"/>
          <w:sz w:val="28"/>
          <w:szCs w:val="28"/>
        </w:rPr>
        <w:t xml:space="preserve"> </w:t>
      </w:r>
      <w:r w:rsidR="006F6BC0">
        <w:rPr>
          <w:rFonts w:ascii="Arial" w:hAnsi="Arial" w:cs="Arial"/>
          <w:color w:val="173C86"/>
          <w:sz w:val="28"/>
          <w:szCs w:val="28"/>
        </w:rPr>
        <w:t>7.4.2026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- příjezd, </w:t>
      </w:r>
      <w:r w:rsidR="006F6BC0">
        <w:rPr>
          <w:rFonts w:ascii="Arial" w:hAnsi="Arial" w:cs="Arial"/>
          <w:color w:val="173C86"/>
          <w:sz w:val="28"/>
          <w:szCs w:val="28"/>
        </w:rPr>
        <w:t>zahájení a rozdělení účastníků do skupin</w:t>
      </w:r>
      <w:r w:rsidRPr="00EA48EB">
        <w:rPr>
          <w:rFonts w:ascii="Arial" w:hAnsi="Arial" w:cs="Arial"/>
          <w:color w:val="173C86"/>
          <w:sz w:val="28"/>
          <w:szCs w:val="28"/>
        </w:rPr>
        <w:t>.</w:t>
      </w:r>
      <w:r w:rsidR="004A227D">
        <w:rPr>
          <w:rFonts w:ascii="Arial" w:hAnsi="Arial" w:cs="Arial"/>
          <w:color w:val="173C86"/>
          <w:sz w:val="28"/>
          <w:szCs w:val="28"/>
        </w:rPr>
        <w:t xml:space="preserve"> </w:t>
      </w:r>
      <w:r w:rsidR="006F6BC0">
        <w:rPr>
          <w:rFonts w:ascii="Arial" w:hAnsi="Arial" w:cs="Arial"/>
          <w:color w:val="173C86"/>
          <w:sz w:val="28"/>
          <w:szCs w:val="28"/>
        </w:rPr>
        <w:t xml:space="preserve">Předpokládané ukončení </w:t>
      </w:r>
      <w:r w:rsidR="004A227D">
        <w:rPr>
          <w:rFonts w:ascii="Arial" w:hAnsi="Arial" w:cs="Arial"/>
          <w:color w:val="173C86"/>
          <w:sz w:val="28"/>
          <w:szCs w:val="28"/>
        </w:rPr>
        <w:t xml:space="preserve">akce </w:t>
      </w:r>
      <w:r w:rsidR="006F6BC0">
        <w:rPr>
          <w:rFonts w:ascii="Arial" w:hAnsi="Arial" w:cs="Arial"/>
          <w:color w:val="173C86"/>
          <w:sz w:val="28"/>
          <w:szCs w:val="28"/>
        </w:rPr>
        <w:t>v</w:t>
      </w:r>
      <w:r w:rsidR="0088305C">
        <w:rPr>
          <w:rFonts w:ascii="Arial" w:hAnsi="Arial" w:cs="Arial"/>
          <w:color w:val="173C86"/>
          <w:sz w:val="28"/>
          <w:szCs w:val="28"/>
        </w:rPr>
        <w:t> </w:t>
      </w:r>
      <w:r w:rsidR="006F6BC0">
        <w:rPr>
          <w:rFonts w:ascii="Arial" w:hAnsi="Arial" w:cs="Arial"/>
          <w:color w:val="173C86"/>
          <w:sz w:val="28"/>
          <w:szCs w:val="28"/>
        </w:rPr>
        <w:t>1</w:t>
      </w:r>
      <w:r w:rsidR="0088305C">
        <w:rPr>
          <w:rFonts w:ascii="Arial" w:hAnsi="Arial" w:cs="Arial"/>
          <w:color w:val="173C86"/>
          <w:sz w:val="28"/>
          <w:szCs w:val="28"/>
        </w:rPr>
        <w:t>7.30</w:t>
      </w:r>
      <w:r w:rsidR="006F6BC0">
        <w:rPr>
          <w:rFonts w:ascii="Arial" w:hAnsi="Arial" w:cs="Arial"/>
          <w:color w:val="173C86"/>
          <w:sz w:val="28"/>
          <w:szCs w:val="28"/>
        </w:rPr>
        <w:t xml:space="preserve"> </w:t>
      </w:r>
      <w:proofErr w:type="gramStart"/>
      <w:r w:rsidR="006F6BC0">
        <w:rPr>
          <w:rFonts w:ascii="Arial" w:hAnsi="Arial" w:cs="Arial"/>
          <w:color w:val="173C86"/>
          <w:sz w:val="28"/>
          <w:szCs w:val="28"/>
        </w:rPr>
        <w:t>hod.</w:t>
      </w:r>
      <w:r w:rsidR="004A227D">
        <w:rPr>
          <w:rFonts w:ascii="Arial" w:hAnsi="Arial" w:cs="Arial"/>
          <w:color w:val="173C86"/>
          <w:sz w:val="28"/>
          <w:szCs w:val="28"/>
        </w:rPr>
        <w:t>.</w:t>
      </w:r>
      <w:proofErr w:type="gramEnd"/>
      <w:r w:rsidR="004A227D">
        <w:rPr>
          <w:rFonts w:ascii="Arial" w:hAnsi="Arial" w:cs="Arial"/>
          <w:color w:val="173C86"/>
          <w:sz w:val="28"/>
          <w:szCs w:val="28"/>
        </w:rPr>
        <w:t xml:space="preserve"> </w:t>
      </w:r>
      <w:r w:rsidR="006F6BC0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1326FF3D" w14:textId="77777777" w:rsidR="00A148B8" w:rsidRDefault="00A148B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proofErr w:type="spellStart"/>
      <w:r w:rsidRPr="00E67D44">
        <w:rPr>
          <w:rFonts w:ascii="Arial" w:hAnsi="Arial" w:cs="Arial"/>
          <w:color w:val="1A741F"/>
          <w:sz w:val="28"/>
          <w:szCs w:val="28"/>
        </w:rPr>
        <w:t>Mitnehmen</w:t>
      </w:r>
      <w:proofErr w:type="spellEnd"/>
      <w:r w:rsidRPr="00E67D44">
        <w:rPr>
          <w:rFonts w:ascii="Arial" w:hAnsi="Arial" w:cs="Arial"/>
          <w:color w:val="1A741F"/>
          <w:sz w:val="28"/>
          <w:szCs w:val="28"/>
        </w:rPr>
        <w:t xml:space="preserve">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Dienstkleidung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Dienstwagen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, Privat –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laut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Dienstreiseantrag</w:t>
      </w:r>
      <w:proofErr w:type="spellEnd"/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Kv+ITOkAAAATAQAADwAAAGRycy9kb3ducmV2LnhtbEyPy07DMBBF90j8gzVI&#10;7Fo7JoUojVNVQRUSoouWbthNYjeJ8CPEbhv4etwVbEaa1733FKvJaHJWo++dFZDMGRBlGyd72wo4&#10;vG9mGRAf0ErUzioB38rDqry9KTCX7mJ36rwPLYki1ucooAthyCn1TacM+rkblI27oxsNhtiOLZUj&#10;XqK40ZQz9kgN9jY6dDioqlPN5/5kBLxWmy3uam6yH129vB3Xw9fhYyHE/d30vIxlvQQS1BT+PuDK&#10;EPNDGYPV7mSlJ1rALMkiUBDA2SJNgVxPEpY+Aanj7IHzFGhZ0P8s5S8AAAD//wMAUEsBAi0AFAAG&#10;AAgAAAAhALaDOJL+AAAA4QEAABMAAAAAAAAAAAAAAAAAAAAAAFtDb250ZW50X1R5cGVzXS54bWxQ&#10;SwECLQAUAAYACAAAACEAOP0h/9YAAACUAQAACwAAAAAAAAAAAAAAAAAvAQAAX3JlbHMvLnJlbHNQ&#10;SwECLQAUAAYACAAAACEAC1HK1RgCAAAtBAAADgAAAAAAAAAAAAAAAAAuAgAAZHJzL2Uyb0RvYy54&#10;bWxQSwECLQAUAAYACAAAACEAKv+ITOkAAAATAQAADwAAAAAAAAAAAAAAAAByBAAAZHJzL2Rvd25y&#10;ZXYueG1sUEsFBgAAAAAEAAQA8wAAAIgFAAAAAA=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programu </w:t>
                      </w:r>
                      <w:proofErr w:type="spellStart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AeHhM15gAAABQBAAAPAAAAZHJzL2Rvd25yZXYueG1sTE/BbsIwDL1P4h8i&#10;I+020qJRoDRFqBOaNG0HGJfd3Ma01ZqkawJ0+/olp+1i+T0/Pz9n21F17EqDbY0WEM8iYKQrI1td&#10;Czi97x9WwKxDLbEzmgR8k4VtPrnLMJXmpg90PbqaeRNtUxTQONennNuqIYV2ZnrSfnY2g0Ln4VBz&#10;OeDNm6uOz6Mo4Qpb7S802FPRUPV5vCgBL8X+DQ/lXK1+uuL59bzrv04fCyHup+PTxpfdBpij0f1t&#10;QPjB54fcByvNRUvLOo+jZB17bejiJAEWNIvHwJWBWy+XwPOM/38m/wUAAP//AwBQSwECLQAUAAYA&#10;CAAAACEAtoM4kv4AAADhAQAAEwAAAAAAAAAAAAAAAAAAAAAAW0NvbnRlbnRfVHlwZXNdLnhtbFBL&#10;AQItABQABgAIAAAAIQA4/SH/1gAAAJQBAAALAAAAAAAAAAAAAAAAAC8BAABfcmVscy8ucmVsc1BL&#10;AQItABQABgAIAAAAIQAdhGD9GgIAACsEAAAOAAAAAAAAAAAAAAAAAC4CAABkcnMvZTJvRG9jLnht&#10;bFBLAQItABQABgAIAAAAIQAeHhM15gAAABQBAAAPAAAAAAAAAAAAAAAAAHQEAABkcnMvZG93bnJl&#10;di54bWxQSwUGAAAAAAQABADzAAAAhwUAAAAA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</w:t>
      </w:r>
      <w:proofErr w:type="spellStart"/>
      <w:r w:rsidR="009658A4" w:rsidRPr="00E67D44">
        <w:rPr>
          <w:rFonts w:ascii="Arial" w:hAnsi="Arial" w:cs="Arial"/>
          <w:color w:val="1A741F"/>
          <w:sz w:val="28"/>
          <w:szCs w:val="28"/>
        </w:rPr>
        <w:t>Anlage</w:t>
      </w:r>
      <w:proofErr w:type="spellEnd"/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Nach der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füllen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Sie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bitte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Feedbackkarte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aus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: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Kurztext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, Name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4BDBB11E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4A227D">
        <w:rPr>
          <w:rFonts w:ascii="Arial" w:hAnsi="Arial" w:cs="Arial"/>
          <w:color w:val="173C86"/>
          <w:sz w:val="28"/>
          <w:szCs w:val="28"/>
        </w:rPr>
        <w:t>16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4A227D">
        <w:rPr>
          <w:rFonts w:ascii="Arial" w:hAnsi="Arial" w:cs="Arial"/>
          <w:color w:val="173C86"/>
          <w:sz w:val="28"/>
          <w:szCs w:val="28"/>
        </w:rPr>
        <w:t>3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A148B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Default="00EB1D7A" w:rsidP="001D6256">
      <w:pPr>
        <w:tabs>
          <w:tab w:val="left" w:pos="5567"/>
        </w:tabs>
        <w:rPr>
          <w:rFonts w:ascii="Times New Roman" w:hAnsi="Times New Roman" w:cs="Times New Roman"/>
          <w:noProof/>
          <w:lang w:val="de-DE" w:eastAsia="de-DE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EGmnvvoAAAAEgEAAA8AAABkcnMvZG93bnJldi54bWxMj81OwzAQhO9IvIO1&#10;lbhRJ6WENI1TVUEVEoJDSy+9ObGbRNjrELtt4OnZnuCy0uzP7Hz5arSGnfXgO4cC4mkETGPtVIeN&#10;gP3H5j4F5oNEJY1DLeBbe1gVtze5zJS74Fafd6FhZII+kwLaEPqMc1+32ko/db1Gmh3dYGUgOTRc&#10;DfJC5tbwWRQl3MoO6UMre122uv7cnayA13LzLrfVzKY/pnx5O677r/3hUYi7yfi8pLJeAgt6DH8X&#10;cGWg/FBQsMqdUHlmSMdxQkRBwEOUzoFdV+bp0wJYRa1kEQMvcv4fpfgFAAD//wMAUEsBAi0AFAAG&#10;AAgAAAAhALaDOJL+AAAA4QEAABMAAAAAAAAAAAAAAAAAAAAAAFtDb250ZW50X1R5cGVzXS54bWxQ&#10;SwECLQAUAAYACAAAACEAOP0h/9YAAACUAQAACwAAAAAAAAAAAAAAAAAvAQAAX3JlbHMvLnJlbHNQ&#10;SwECLQAUAAYACAAAACEAlAu/NRkCAAArBAAADgAAAAAAAAAAAAAAAAAuAgAAZHJzL2Uyb0RvYy54&#10;bWxQSwECLQAUAAYACAAAACEAQaae++gAAAASAQAADwAAAAAAAAAAAAAAAABzBAAAZHJzL2Rvd25y&#10;ZXYueG1sUEsFBgAAAAAEAAQA8wAAAIgFAAAAAA=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p w14:paraId="44A27D11" w14:textId="77777777" w:rsidR="006A4812" w:rsidRDefault="006A4812" w:rsidP="001D6256">
      <w:pPr>
        <w:tabs>
          <w:tab w:val="left" w:pos="5567"/>
        </w:tabs>
        <w:rPr>
          <w:rFonts w:ascii="Times New Roman" w:hAnsi="Times New Roman" w:cs="Times New Roman"/>
          <w:noProof/>
          <w:lang w:val="de-DE" w:eastAsia="de-DE"/>
        </w:rPr>
      </w:pPr>
    </w:p>
    <w:p w14:paraId="55648119" w14:textId="77777777" w:rsidR="006A4812" w:rsidRDefault="006A4812" w:rsidP="001D6256">
      <w:pPr>
        <w:tabs>
          <w:tab w:val="left" w:pos="5567"/>
        </w:tabs>
        <w:rPr>
          <w:rFonts w:ascii="Times New Roman" w:hAnsi="Times New Roman" w:cs="Times New Roman"/>
          <w:noProof/>
          <w:lang w:val="de-DE" w:eastAsia="de-DE"/>
        </w:rPr>
      </w:pPr>
    </w:p>
    <w:p w14:paraId="67913203" w14:textId="77777777" w:rsidR="006A4812" w:rsidRDefault="006A4812" w:rsidP="001D6256">
      <w:pPr>
        <w:tabs>
          <w:tab w:val="left" w:pos="5567"/>
        </w:tabs>
        <w:rPr>
          <w:rFonts w:ascii="Times New Roman" w:hAnsi="Times New Roman" w:cs="Times New Roman"/>
          <w:noProof/>
          <w:lang w:val="de-DE" w:eastAsia="de-DE"/>
        </w:rPr>
      </w:pPr>
    </w:p>
    <w:p w14:paraId="3D7E88DC" w14:textId="77777777" w:rsidR="006A4812" w:rsidRDefault="006A4812" w:rsidP="001D6256">
      <w:pPr>
        <w:tabs>
          <w:tab w:val="left" w:pos="5567"/>
        </w:tabs>
        <w:rPr>
          <w:rFonts w:ascii="Times New Roman" w:hAnsi="Times New Roman" w:cs="Times New Roman"/>
          <w:noProof/>
          <w:lang w:val="de-DE" w:eastAsia="de-DE"/>
        </w:rPr>
      </w:pPr>
    </w:p>
    <w:p w14:paraId="77540B23" w14:textId="626E2A62" w:rsidR="006A4812" w:rsidRPr="006A4812" w:rsidRDefault="006A4812" w:rsidP="006A4812">
      <w:pPr>
        <w:tabs>
          <w:tab w:val="left" w:pos="5567"/>
        </w:tabs>
        <w:rPr>
          <w:rFonts w:ascii="Arial" w:hAnsi="Arial" w:cs="Arial"/>
          <w:b/>
          <w:bCs/>
          <w:color w:val="1A741F"/>
          <w:sz w:val="40"/>
          <w:szCs w:val="40"/>
          <w:lang w:val="de-DE"/>
        </w:rPr>
      </w:pPr>
      <w:r w:rsidRPr="006A4812">
        <w:rPr>
          <w:rFonts w:ascii="Arial" w:hAnsi="Arial" w:cs="Arial"/>
          <w:b/>
          <w:bCs/>
          <w:color w:val="1A741F"/>
          <w:sz w:val="40"/>
          <w:szCs w:val="40"/>
          <w:lang w:val="de-DE"/>
        </w:rPr>
        <w:t>Zeitplan der Gesundheitsschulung 2026:</w:t>
      </w:r>
    </w:p>
    <w:p w14:paraId="3EE53F9D" w14:textId="77777777" w:rsidR="006A4812" w:rsidRDefault="006A4812" w:rsidP="006A4812">
      <w:pPr>
        <w:tabs>
          <w:tab w:val="left" w:pos="5567"/>
        </w:tabs>
        <w:rPr>
          <w:rFonts w:ascii="Arial" w:hAnsi="Arial" w:cs="Arial"/>
          <w:color w:val="173C86"/>
          <w:lang w:val="de-DE"/>
        </w:rPr>
      </w:pPr>
    </w:p>
    <w:p w14:paraId="6E3C3F1D" w14:textId="566A1645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</w:pP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>Vormittagsteil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 xml:space="preserve"> (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>Teilnehmer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 xml:space="preserve">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>aufgeteilt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 xml:space="preserve">): </w:t>
      </w:r>
    </w:p>
    <w:p w14:paraId="184E300D" w14:textId="491AC38B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9:00 – 9:30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 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Beginn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der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Einführungsgespräch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Gruppeneinteilung</w:t>
      </w:r>
      <w:proofErr w:type="spellEnd"/>
    </w:p>
    <w:p w14:paraId="0A962796" w14:textId="18D9A04D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9:30 – 10:45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3D795632" w14:textId="19691CEB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10:45 – 12:00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72EC988C" w14:textId="0B953CB6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12:00 – 13:15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4EE5C21A" w14:textId="72649AE3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13:15 – 13:45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Mittagessen</w:t>
      </w:r>
      <w:proofErr w:type="spellEnd"/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Kaffee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und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Tee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den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ganzen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Tag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über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79A531A3" w14:textId="5F5449FE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08F29898" w14:textId="77777777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</w:pP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>Nachmittagsteil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 xml:space="preserve"> (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>Teilnehmer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 xml:space="preserve">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>vereint</w:t>
      </w:r>
      <w:proofErr w:type="spellEnd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  <w:u w:val="single"/>
        </w:rPr>
        <w:t xml:space="preserve">): </w:t>
      </w:r>
    </w:p>
    <w:p w14:paraId="5DD4A6EE" w14:textId="4D0084C3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13:45 </w:t>
      </w:r>
      <w:r w:rsidR="00CA30D6"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–</w:t>
      </w: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15:00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4214DCA4" w14:textId="0039344D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15:00 – 16:15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</w:t>
      </w:r>
      <w:r w:rsidR="00FD4F2C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356153CC" w14:textId="2D983010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16:15 – 17:30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</w:t>
      </w:r>
      <w:r w:rsidR="00FD4F2C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71D8993D" w14:textId="4278913B" w:rsidR="006A4812" w:rsidRPr="006A4812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17:30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        </w:t>
      </w: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="00FD4F2C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Ende der </w:t>
      </w:r>
      <w:proofErr w:type="spellStart"/>
      <w:r w:rsidRPr="006A4812">
        <w:rPr>
          <w:rFonts w:ascii="Arial" w:hAnsi="Arial" w:cs="Arial"/>
          <w:b/>
          <w:color w:val="538135" w:themeColor="accent6" w:themeShade="BF"/>
          <w:sz w:val="28"/>
          <w:szCs w:val="28"/>
        </w:rPr>
        <w:t>Schulung</w:t>
      </w:r>
      <w:proofErr w:type="spellEnd"/>
    </w:p>
    <w:p w14:paraId="72EEDB80" w14:textId="77777777" w:rsidR="006A4812" w:rsidRPr="001D6256" w:rsidRDefault="006A4812" w:rsidP="006A4812">
      <w:pPr>
        <w:tabs>
          <w:tab w:val="left" w:pos="5567"/>
        </w:tabs>
        <w:spacing w:line="360" w:lineRule="auto"/>
        <w:rPr>
          <w:rFonts w:ascii="Arial" w:hAnsi="Arial" w:cs="Arial"/>
          <w:color w:val="173C86"/>
        </w:rPr>
      </w:pPr>
    </w:p>
    <w:sectPr w:rsidR="006A4812" w:rsidRPr="001D6256" w:rsidSect="00AD3D09">
      <w:headerReference w:type="default" r:id="rId9"/>
      <w:footerReference w:type="default" r:id="rId10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1D21" w14:textId="77777777" w:rsidR="00FA1802" w:rsidRDefault="00FA1802" w:rsidP="001134C2">
      <w:r>
        <w:separator/>
      </w:r>
    </w:p>
  </w:endnote>
  <w:endnote w:type="continuationSeparator" w:id="0">
    <w:p w14:paraId="266CA88B" w14:textId="77777777" w:rsidR="00FA1802" w:rsidRDefault="00FA1802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9FAA" w14:textId="77777777" w:rsidR="00FA1802" w:rsidRDefault="00FA1802" w:rsidP="001134C2">
      <w:r>
        <w:separator/>
      </w:r>
    </w:p>
  </w:footnote>
  <w:footnote w:type="continuationSeparator" w:id="0">
    <w:p w14:paraId="01A38D9C" w14:textId="77777777" w:rsidR="00FA1802" w:rsidRDefault="00FA1802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0139A"/>
    <w:multiLevelType w:val="multilevel"/>
    <w:tmpl w:val="7094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84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325B9"/>
    <w:rsid w:val="00073D70"/>
    <w:rsid w:val="000E3340"/>
    <w:rsid w:val="000F4C7C"/>
    <w:rsid w:val="00106EE6"/>
    <w:rsid w:val="001134C2"/>
    <w:rsid w:val="00113BB9"/>
    <w:rsid w:val="001822F7"/>
    <w:rsid w:val="0018486E"/>
    <w:rsid w:val="001A39C9"/>
    <w:rsid w:val="001B2153"/>
    <w:rsid w:val="001D6256"/>
    <w:rsid w:val="001E4841"/>
    <w:rsid w:val="001E7765"/>
    <w:rsid w:val="001F1289"/>
    <w:rsid w:val="001F2F91"/>
    <w:rsid w:val="00206234"/>
    <w:rsid w:val="002B671F"/>
    <w:rsid w:val="002C1D0A"/>
    <w:rsid w:val="002C429A"/>
    <w:rsid w:val="002E26FD"/>
    <w:rsid w:val="002E6772"/>
    <w:rsid w:val="00335624"/>
    <w:rsid w:val="00335F7A"/>
    <w:rsid w:val="00355284"/>
    <w:rsid w:val="00392952"/>
    <w:rsid w:val="00405181"/>
    <w:rsid w:val="0041355D"/>
    <w:rsid w:val="0042456E"/>
    <w:rsid w:val="00440CE1"/>
    <w:rsid w:val="00452FB6"/>
    <w:rsid w:val="004720A8"/>
    <w:rsid w:val="0047297D"/>
    <w:rsid w:val="004A227D"/>
    <w:rsid w:val="004B2439"/>
    <w:rsid w:val="005B1255"/>
    <w:rsid w:val="005B1DC8"/>
    <w:rsid w:val="00603FC2"/>
    <w:rsid w:val="00604D80"/>
    <w:rsid w:val="00633393"/>
    <w:rsid w:val="006549E0"/>
    <w:rsid w:val="006A4812"/>
    <w:rsid w:val="006E41EC"/>
    <w:rsid w:val="006F6BC0"/>
    <w:rsid w:val="00712555"/>
    <w:rsid w:val="007423A3"/>
    <w:rsid w:val="00744E7E"/>
    <w:rsid w:val="00752CCE"/>
    <w:rsid w:val="008038A9"/>
    <w:rsid w:val="00862B7C"/>
    <w:rsid w:val="00870A56"/>
    <w:rsid w:val="0088305C"/>
    <w:rsid w:val="008937AE"/>
    <w:rsid w:val="008B0D36"/>
    <w:rsid w:val="008B184A"/>
    <w:rsid w:val="008F0D96"/>
    <w:rsid w:val="008F5CDE"/>
    <w:rsid w:val="00916A6C"/>
    <w:rsid w:val="009268E4"/>
    <w:rsid w:val="009302A4"/>
    <w:rsid w:val="009658A4"/>
    <w:rsid w:val="0099695E"/>
    <w:rsid w:val="009B0182"/>
    <w:rsid w:val="00A148B8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A30D6"/>
    <w:rsid w:val="00CA6D7B"/>
    <w:rsid w:val="00CF6FD8"/>
    <w:rsid w:val="00D10B77"/>
    <w:rsid w:val="00D3435F"/>
    <w:rsid w:val="00D425B4"/>
    <w:rsid w:val="00D466AD"/>
    <w:rsid w:val="00D663DD"/>
    <w:rsid w:val="00E53239"/>
    <w:rsid w:val="00E67D44"/>
    <w:rsid w:val="00EA48EB"/>
    <w:rsid w:val="00EB1D7A"/>
    <w:rsid w:val="00EC0314"/>
    <w:rsid w:val="00ED0877"/>
    <w:rsid w:val="00EF0851"/>
    <w:rsid w:val="00EF4420"/>
    <w:rsid w:val="00EF58D4"/>
    <w:rsid w:val="00F27D1B"/>
    <w:rsid w:val="00FA1802"/>
    <w:rsid w:val="00FD4F2C"/>
    <w:rsid w:val="00FF081F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4729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apple-converted-space">
    <w:name w:val="apple-converted-space"/>
    <w:basedOn w:val="Standardnpsmoodstavce"/>
    <w:rsid w:val="0047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3</cp:revision>
  <cp:lastPrinted>2026-02-09T09:36:00Z</cp:lastPrinted>
  <dcterms:created xsi:type="dcterms:W3CDTF">2026-03-16T14:31:00Z</dcterms:created>
  <dcterms:modified xsi:type="dcterms:W3CDTF">2026-03-25T07:29:00Z</dcterms:modified>
</cp:coreProperties>
</file>