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309F" w14:textId="64505661" w:rsidR="007A4478" w:rsidRPr="00201F3B" w:rsidRDefault="001E7053">
      <w:pPr>
        <w:rPr>
          <w:sz w:val="24"/>
          <w:szCs w:val="24"/>
        </w:rPr>
      </w:pPr>
      <w:r w:rsidRPr="00201F3B">
        <w:rPr>
          <w:sz w:val="24"/>
          <w:szCs w:val="24"/>
        </w:rPr>
        <w:t>Bericht zum Abrechnungszeitraum Juli 2023 bis Dezember 2023</w:t>
      </w:r>
    </w:p>
    <w:p w14:paraId="41A8098A" w14:textId="77777777" w:rsidR="001E7053" w:rsidRPr="00201F3B" w:rsidRDefault="001E7053">
      <w:pPr>
        <w:rPr>
          <w:sz w:val="24"/>
          <w:szCs w:val="24"/>
        </w:rPr>
      </w:pPr>
    </w:p>
    <w:p w14:paraId="7231693A" w14:textId="10349C4C" w:rsidR="001E7053" w:rsidRPr="00201F3B" w:rsidRDefault="00201F3B">
      <w:pPr>
        <w:rPr>
          <w:sz w:val="24"/>
          <w:szCs w:val="24"/>
        </w:rPr>
      </w:pPr>
      <w:r w:rsidRPr="00201F3B">
        <w:rPr>
          <w:sz w:val="24"/>
          <w:szCs w:val="24"/>
        </w:rPr>
        <w:t>09.07.-14.07.2023 Academy Litomerice</w:t>
      </w:r>
    </w:p>
    <w:p w14:paraId="02B86511" w14:textId="2B5F3590" w:rsidR="001E7053" w:rsidRPr="00FD222C" w:rsidRDefault="001E7053">
      <w:pPr>
        <w:rPr>
          <w:b/>
          <w:bCs/>
          <w:sz w:val="24"/>
          <w:szCs w:val="24"/>
        </w:rPr>
      </w:pPr>
      <w:r w:rsidRPr="00FD222C">
        <w:rPr>
          <w:b/>
          <w:bCs/>
          <w:sz w:val="24"/>
          <w:szCs w:val="24"/>
        </w:rPr>
        <w:t>14.09.- 17.09.2023 Interreg Turnier</w:t>
      </w:r>
      <w:r w:rsidR="00DD4F9C" w:rsidRPr="00FD222C">
        <w:rPr>
          <w:b/>
          <w:bCs/>
          <w:sz w:val="24"/>
          <w:szCs w:val="24"/>
        </w:rPr>
        <w:t xml:space="preserve"> U12 </w:t>
      </w:r>
    </w:p>
    <w:p w14:paraId="44ECA7E3" w14:textId="6EB9BDCF" w:rsidR="001E7053" w:rsidRPr="00201F3B" w:rsidRDefault="001E7053">
      <w:pPr>
        <w:rPr>
          <w:sz w:val="24"/>
          <w:szCs w:val="24"/>
        </w:rPr>
      </w:pPr>
      <w:r w:rsidRPr="00201F3B">
        <w:rPr>
          <w:sz w:val="24"/>
          <w:szCs w:val="24"/>
        </w:rPr>
        <w:t>8.10.-13.10.2023</w:t>
      </w:r>
      <w:r w:rsidR="00201F3B" w:rsidRPr="00201F3B">
        <w:rPr>
          <w:sz w:val="24"/>
          <w:szCs w:val="24"/>
        </w:rPr>
        <w:t xml:space="preserve"> Academy Litomerice</w:t>
      </w:r>
    </w:p>
    <w:p w14:paraId="7BF6E62D" w14:textId="77777777" w:rsidR="00201F3B" w:rsidRPr="00201F3B" w:rsidRDefault="00201F3B">
      <w:pPr>
        <w:rPr>
          <w:sz w:val="24"/>
          <w:szCs w:val="24"/>
        </w:rPr>
      </w:pPr>
    </w:p>
    <w:p w14:paraId="15EB51D1" w14:textId="388C88D4" w:rsidR="00201F3B" w:rsidRPr="00FD222C" w:rsidRDefault="00DD4F9C">
      <w:pPr>
        <w:rPr>
          <w:b/>
          <w:bCs/>
          <w:sz w:val="24"/>
          <w:szCs w:val="24"/>
        </w:rPr>
      </w:pPr>
      <w:r w:rsidRPr="00FD222C">
        <w:rPr>
          <w:b/>
          <w:bCs/>
          <w:sz w:val="24"/>
          <w:szCs w:val="24"/>
        </w:rPr>
        <w:t>14</w:t>
      </w:r>
      <w:r w:rsidR="00201F3B" w:rsidRPr="00FD222C">
        <w:rPr>
          <w:b/>
          <w:bCs/>
          <w:sz w:val="24"/>
          <w:szCs w:val="24"/>
        </w:rPr>
        <w:t>.-1</w:t>
      </w:r>
      <w:r w:rsidRPr="00FD222C">
        <w:rPr>
          <w:b/>
          <w:bCs/>
          <w:sz w:val="24"/>
          <w:szCs w:val="24"/>
        </w:rPr>
        <w:t>7</w:t>
      </w:r>
      <w:r w:rsidR="00201F3B" w:rsidRPr="00FD222C">
        <w:rPr>
          <w:b/>
          <w:bCs/>
          <w:sz w:val="24"/>
          <w:szCs w:val="24"/>
        </w:rPr>
        <w:t>.0</w:t>
      </w:r>
      <w:r w:rsidRPr="00FD222C">
        <w:rPr>
          <w:b/>
          <w:bCs/>
          <w:sz w:val="24"/>
          <w:szCs w:val="24"/>
        </w:rPr>
        <w:t>9</w:t>
      </w:r>
      <w:r w:rsidR="00201F3B" w:rsidRPr="00FD222C">
        <w:rPr>
          <w:b/>
          <w:bCs/>
          <w:sz w:val="24"/>
          <w:szCs w:val="24"/>
        </w:rPr>
        <w:t xml:space="preserve">.2023 </w:t>
      </w:r>
      <w:r w:rsidRPr="00FD222C">
        <w:rPr>
          <w:b/>
          <w:bCs/>
          <w:sz w:val="24"/>
          <w:szCs w:val="24"/>
        </w:rPr>
        <w:t xml:space="preserve">Interreg Tournament Chemnitz U12 </w:t>
      </w:r>
    </w:p>
    <w:p w14:paraId="36CCC5CB" w14:textId="332FB9F3" w:rsidR="00DD4F9C" w:rsidRDefault="00DD4F9C">
      <w:pPr>
        <w:rPr>
          <w:sz w:val="24"/>
          <w:szCs w:val="24"/>
        </w:rPr>
      </w:pPr>
      <w:r>
        <w:rPr>
          <w:sz w:val="24"/>
          <w:szCs w:val="24"/>
        </w:rPr>
        <w:t xml:space="preserve">Nach der Anreise am Donnerstag ging es gleich zur Schulung in die Sporthalle am </w:t>
      </w:r>
      <w:proofErr w:type="spellStart"/>
      <w:r>
        <w:rPr>
          <w:sz w:val="24"/>
          <w:szCs w:val="24"/>
        </w:rPr>
        <w:t>Schloßteich</w:t>
      </w:r>
      <w:proofErr w:type="spellEnd"/>
      <w:r>
        <w:rPr>
          <w:sz w:val="24"/>
          <w:szCs w:val="24"/>
        </w:rPr>
        <w:t>, die Heimstatt der ChemCats. Nach einer kurzen Begrüßung wurde schon ein Spiel absolviert. Das geplante Turnier mit 5 Mannschaften aus Deutschland und Tschechien hatte einen engen Zeitplan. Nach dem Spiel ging es zum Essen und dann direkt ins Hotel zur Nachtruhe. Am Freitag ging es nach einem gemeinsamen Frühstück auf den Chemnitzer Rathausplatz und es gab etwas Geschichte! Es wurde über den Bau des „Neuen und Alte</w:t>
      </w:r>
      <w:r w:rsidR="00E176E3">
        <w:rPr>
          <w:sz w:val="24"/>
          <w:szCs w:val="24"/>
        </w:rPr>
        <w:t>m</w:t>
      </w:r>
      <w:r>
        <w:rPr>
          <w:sz w:val="24"/>
          <w:szCs w:val="24"/>
        </w:rPr>
        <w:t>“ Rathauses gesprochen, d</w:t>
      </w:r>
      <w:r w:rsidR="00E176E3">
        <w:rPr>
          <w:sz w:val="24"/>
          <w:szCs w:val="24"/>
        </w:rPr>
        <w:t xml:space="preserve">er neue Brunnen vorm Rathaus wurde bewundert und es wurde viel über die Entstehung der Stadt und deren Entwicklung gesprochen. Im Naturkundemuseum gab es viel zu bestaunen und zu testen! Ein Vulkanausbruch durfte miterlebt werden!! Nach dem Mittagessen ging es zurück ins Hotel, am Nachmittag stand schon das nächste Spiel auf dem Plan! </w:t>
      </w:r>
    </w:p>
    <w:p w14:paraId="3B818F16" w14:textId="0BB0C49A" w:rsidR="00E176E3" w:rsidRPr="00201F3B" w:rsidRDefault="00E176E3">
      <w:pPr>
        <w:rPr>
          <w:sz w:val="24"/>
          <w:szCs w:val="24"/>
        </w:rPr>
      </w:pPr>
      <w:r>
        <w:rPr>
          <w:sz w:val="24"/>
          <w:szCs w:val="24"/>
        </w:rPr>
        <w:t xml:space="preserve">Die Gäste aus Berlin, Bonn, Würzburg, Litomerice und die ChemCats waren bereit für ein Turnier. Es wurde Jeder gegen Jeden gespielt, somit konnten gute vergleiche gezogen werden und man konnte auch die unterschiedlichen Trainingsphasen der Teams sehen. Für die zu Hause gebliebenen Eltern/Geschwister/Freunde usw. wurden die Spiele im Livestream </w:t>
      </w:r>
      <w:hyperlink r:id="rId4" w:history="1">
        <w:r w:rsidR="00FD222C" w:rsidRPr="00653AE2">
          <w:rPr>
            <w:rStyle w:val="Hyperlink"/>
            <w:sz w:val="24"/>
            <w:szCs w:val="24"/>
          </w:rPr>
          <w:t>https://www.youtube.com/watch?v=Pnb6Vxu5vck&amp;t=48s</w:t>
        </w:r>
      </w:hyperlink>
      <w:r w:rsidR="00FD222C">
        <w:rPr>
          <w:sz w:val="24"/>
          <w:szCs w:val="24"/>
        </w:rPr>
        <w:t xml:space="preserve"> </w:t>
      </w:r>
      <w:r>
        <w:rPr>
          <w:sz w:val="24"/>
          <w:szCs w:val="24"/>
        </w:rPr>
        <w:t xml:space="preserve">   übertragen</w:t>
      </w:r>
      <w:r w:rsidR="00FD222C">
        <w:rPr>
          <w:sz w:val="24"/>
          <w:szCs w:val="24"/>
        </w:rPr>
        <w:t xml:space="preserve">. Nach der Ehrung für alle Teilnehmer gab es ein großes Lob für die positive Atmosphäre, die Unterstützung durch die vielen Helfer und </w:t>
      </w:r>
      <w:proofErr w:type="gramStart"/>
      <w:r w:rsidR="00FD222C">
        <w:rPr>
          <w:sz w:val="24"/>
          <w:szCs w:val="24"/>
        </w:rPr>
        <w:t>das verhalten</w:t>
      </w:r>
      <w:proofErr w:type="gramEnd"/>
      <w:r w:rsidR="00FD222C">
        <w:rPr>
          <w:sz w:val="24"/>
          <w:szCs w:val="24"/>
        </w:rPr>
        <w:t xml:space="preserve"> der Sportler untereinander.  </w:t>
      </w:r>
    </w:p>
    <w:p w14:paraId="5F10AE8C" w14:textId="4C314F93" w:rsidR="004713D2" w:rsidRPr="00201F3B" w:rsidRDefault="00DD4F9C">
      <w:pPr>
        <w:rPr>
          <w:sz w:val="24"/>
          <w:szCs w:val="24"/>
        </w:rPr>
      </w:pPr>
      <w:r>
        <w:rPr>
          <w:sz w:val="24"/>
          <w:szCs w:val="24"/>
        </w:rPr>
        <w:t xml:space="preserve"> </w:t>
      </w:r>
      <w:r w:rsidR="004713D2">
        <w:rPr>
          <w:sz w:val="24"/>
          <w:szCs w:val="24"/>
        </w:rPr>
        <w:t xml:space="preserve">  </w:t>
      </w:r>
    </w:p>
    <w:p w14:paraId="7CF7CFBF" w14:textId="77777777" w:rsidR="00201F3B" w:rsidRPr="00201F3B" w:rsidRDefault="00201F3B">
      <w:pPr>
        <w:rPr>
          <w:sz w:val="24"/>
          <w:szCs w:val="24"/>
        </w:rPr>
      </w:pPr>
    </w:p>
    <w:sectPr w:rsidR="00201F3B" w:rsidRPr="00201F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53"/>
    <w:rsid w:val="001E7053"/>
    <w:rsid w:val="00201F3B"/>
    <w:rsid w:val="00452611"/>
    <w:rsid w:val="004713D2"/>
    <w:rsid w:val="007A4478"/>
    <w:rsid w:val="00DD4F9C"/>
    <w:rsid w:val="00E176E3"/>
    <w:rsid w:val="00E3364B"/>
    <w:rsid w:val="00FD2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BCCD"/>
  <w15:chartTrackingRefBased/>
  <w15:docId w15:val="{6A1E4E80-24FD-4E5F-9BA7-794B8FB3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7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E7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E70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E70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E70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E70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E70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E70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E70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70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E70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E70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E70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E70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E70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E70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E70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E7053"/>
    <w:rPr>
      <w:rFonts w:eastAsiaTheme="majorEastAsia" w:cstheme="majorBidi"/>
      <w:color w:val="272727" w:themeColor="text1" w:themeTint="D8"/>
    </w:rPr>
  </w:style>
  <w:style w:type="paragraph" w:styleId="Titel">
    <w:name w:val="Title"/>
    <w:basedOn w:val="Standard"/>
    <w:next w:val="Standard"/>
    <w:link w:val="TitelZchn"/>
    <w:uiPriority w:val="10"/>
    <w:qFormat/>
    <w:rsid w:val="001E7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E70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E70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E70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E70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E7053"/>
    <w:rPr>
      <w:i/>
      <w:iCs/>
      <w:color w:val="404040" w:themeColor="text1" w:themeTint="BF"/>
    </w:rPr>
  </w:style>
  <w:style w:type="paragraph" w:styleId="Listenabsatz">
    <w:name w:val="List Paragraph"/>
    <w:basedOn w:val="Standard"/>
    <w:uiPriority w:val="34"/>
    <w:qFormat/>
    <w:rsid w:val="001E7053"/>
    <w:pPr>
      <w:ind w:left="720"/>
      <w:contextualSpacing/>
    </w:pPr>
  </w:style>
  <w:style w:type="character" w:styleId="IntensiveHervorhebung">
    <w:name w:val="Intense Emphasis"/>
    <w:basedOn w:val="Absatz-Standardschriftart"/>
    <w:uiPriority w:val="21"/>
    <w:qFormat/>
    <w:rsid w:val="001E7053"/>
    <w:rPr>
      <w:i/>
      <w:iCs/>
      <w:color w:val="0F4761" w:themeColor="accent1" w:themeShade="BF"/>
    </w:rPr>
  </w:style>
  <w:style w:type="paragraph" w:styleId="IntensivesZitat">
    <w:name w:val="Intense Quote"/>
    <w:basedOn w:val="Standard"/>
    <w:next w:val="Standard"/>
    <w:link w:val="IntensivesZitatZchn"/>
    <w:uiPriority w:val="30"/>
    <w:qFormat/>
    <w:rsid w:val="001E7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E7053"/>
    <w:rPr>
      <w:i/>
      <w:iCs/>
      <w:color w:val="0F4761" w:themeColor="accent1" w:themeShade="BF"/>
    </w:rPr>
  </w:style>
  <w:style w:type="character" w:styleId="IntensiverVerweis">
    <w:name w:val="Intense Reference"/>
    <w:basedOn w:val="Absatz-Standardschriftart"/>
    <w:uiPriority w:val="32"/>
    <w:qFormat/>
    <w:rsid w:val="001E7053"/>
    <w:rPr>
      <w:b/>
      <w:bCs/>
      <w:smallCaps/>
      <w:color w:val="0F4761" w:themeColor="accent1" w:themeShade="BF"/>
      <w:spacing w:val="5"/>
    </w:rPr>
  </w:style>
  <w:style w:type="character" w:styleId="Hyperlink">
    <w:name w:val="Hyperlink"/>
    <w:basedOn w:val="Absatz-Standardschriftart"/>
    <w:uiPriority w:val="99"/>
    <w:unhideWhenUsed/>
    <w:rsid w:val="00FD222C"/>
    <w:rPr>
      <w:color w:val="467886" w:themeColor="hyperlink"/>
      <w:u w:val="single"/>
    </w:rPr>
  </w:style>
  <w:style w:type="character" w:styleId="NichtaufgelsteErwhnung">
    <w:name w:val="Unresolved Mention"/>
    <w:basedOn w:val="Absatz-Standardschriftart"/>
    <w:uiPriority w:val="99"/>
    <w:semiHidden/>
    <w:unhideWhenUsed/>
    <w:rsid w:val="00FD2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nb6Vxu5vck&amp;t=48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Grube</dc:creator>
  <cp:keywords/>
  <dc:description/>
  <cp:lastModifiedBy>Jens Grube</cp:lastModifiedBy>
  <cp:revision>2</cp:revision>
  <dcterms:created xsi:type="dcterms:W3CDTF">2024-01-12T11:24:00Z</dcterms:created>
  <dcterms:modified xsi:type="dcterms:W3CDTF">2024-01-12T11:24:00Z</dcterms:modified>
</cp:coreProperties>
</file>